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52" w:rsidRPr="00CB6E2B" w:rsidRDefault="00F42752" w:rsidP="00F42752">
      <w:pPr>
        <w:jc w:val="both"/>
        <w:rPr>
          <w:rFonts w:ascii="Arial Narrow" w:hAnsi="Arial Narrow" w:cs="Arial"/>
        </w:rPr>
      </w:pPr>
      <w:r w:rsidRPr="00CB6E2B">
        <w:rPr>
          <w:rFonts w:ascii="Arial Narrow" w:hAnsi="Arial Narrow" w:cs="Arial"/>
        </w:rPr>
        <w:t>DZP/</w:t>
      </w:r>
      <w:r>
        <w:rPr>
          <w:rFonts w:ascii="Arial Narrow" w:hAnsi="Arial Narrow" w:cs="Arial"/>
        </w:rPr>
        <w:t>US</w:t>
      </w:r>
      <w:r w:rsidRPr="00CB6E2B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24</w:t>
      </w:r>
      <w:r w:rsidRPr="00CB6E2B">
        <w:rPr>
          <w:rFonts w:ascii="Arial Narrow" w:hAnsi="Arial Narrow" w:cs="Arial"/>
        </w:rPr>
        <w:t>/2018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  <w:r w:rsidRPr="00CB6E2B">
        <w:rPr>
          <w:rFonts w:ascii="Arial Narrow" w:hAnsi="Arial Narrow" w:cs="Arial"/>
          <w:lang w:eastAsia="ar-SA"/>
        </w:rPr>
        <w:t>Ełk</w:t>
      </w:r>
      <w:r w:rsidRPr="00CB6E2B">
        <w:rPr>
          <w:rFonts w:ascii="Arial Narrow" w:hAnsi="Arial Narrow" w:cs="Arial"/>
        </w:rPr>
        <w:t xml:space="preserve">, dnia </w:t>
      </w:r>
      <w:r>
        <w:rPr>
          <w:rFonts w:ascii="Arial Narrow" w:hAnsi="Arial Narrow" w:cs="Arial"/>
        </w:rPr>
        <w:t>2018-06-26</w:t>
      </w:r>
    </w:p>
    <w:p w:rsidR="00F42752" w:rsidRPr="00CB6E2B" w:rsidRDefault="00F42752" w:rsidP="00F42752">
      <w:pPr>
        <w:rPr>
          <w:rFonts w:ascii="Arial Narrow" w:hAnsi="Arial Narrow" w:cs="Arial"/>
          <w:b/>
          <w:bCs/>
        </w:rPr>
      </w:pPr>
    </w:p>
    <w:p w:rsidR="00F42752" w:rsidRDefault="00F42752" w:rsidP="00F42752">
      <w:pPr>
        <w:pStyle w:val="Nagwek2"/>
        <w:tabs>
          <w:tab w:val="left" w:pos="1440"/>
        </w:tabs>
        <w:spacing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F42752" w:rsidRDefault="00F42752" w:rsidP="00F42752">
      <w:pPr>
        <w:pStyle w:val="Nagwek2"/>
        <w:tabs>
          <w:tab w:val="left" w:pos="1440"/>
        </w:tabs>
        <w:spacing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F42752" w:rsidRPr="00CB6E2B" w:rsidRDefault="00F42752" w:rsidP="00F42752">
      <w:pPr>
        <w:pStyle w:val="Nagwek2"/>
        <w:tabs>
          <w:tab w:val="left" w:pos="1440"/>
        </w:tabs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r w:rsidRPr="00CB6E2B">
        <w:rPr>
          <w:rFonts w:ascii="Arial Narrow" w:hAnsi="Arial Narrow" w:cs="Arial"/>
          <w:color w:val="000000"/>
          <w:sz w:val="24"/>
          <w:szCs w:val="24"/>
        </w:rPr>
        <w:t>Wykonawcy</w:t>
      </w:r>
    </w:p>
    <w:p w:rsidR="00F42752" w:rsidRPr="00CB6E2B" w:rsidRDefault="00F42752" w:rsidP="00F42752">
      <w:pPr>
        <w:pStyle w:val="Nagwek2"/>
        <w:tabs>
          <w:tab w:val="left" w:pos="1440"/>
        </w:tabs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r w:rsidRPr="00CB6E2B">
        <w:rPr>
          <w:rFonts w:ascii="Arial Narrow" w:hAnsi="Arial Narrow" w:cs="Arial"/>
          <w:color w:val="000000"/>
          <w:sz w:val="24"/>
          <w:szCs w:val="24"/>
        </w:rPr>
        <w:t xml:space="preserve"> ubiegający się o zamówienie</w:t>
      </w:r>
    </w:p>
    <w:p w:rsidR="00F42752" w:rsidRPr="00CB6E2B" w:rsidRDefault="00F42752" w:rsidP="00F42752">
      <w:pPr>
        <w:ind w:left="4956" w:firstLine="708"/>
        <w:rPr>
          <w:rFonts w:ascii="Arial Narrow" w:hAnsi="Arial Narrow" w:cs="Arial"/>
          <w:b/>
          <w:color w:val="000000"/>
          <w:vertAlign w:val="superscript"/>
        </w:rPr>
      </w:pPr>
    </w:p>
    <w:p w:rsidR="00F42752" w:rsidRPr="00CB6E2B" w:rsidRDefault="00F42752" w:rsidP="00F42752">
      <w:pPr>
        <w:jc w:val="both"/>
        <w:rPr>
          <w:rFonts w:ascii="Arial Narrow" w:hAnsi="Arial Narrow" w:cs="Arial"/>
          <w:b/>
          <w:bCs/>
          <w:i/>
        </w:rPr>
      </w:pPr>
    </w:p>
    <w:p w:rsidR="00F42752" w:rsidRPr="00CB6E2B" w:rsidRDefault="00F42752" w:rsidP="00F42752">
      <w:pPr>
        <w:pStyle w:val="Domylnie"/>
        <w:tabs>
          <w:tab w:val="left" w:pos="4690"/>
        </w:tabs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F42752" w:rsidRPr="00CB6E2B" w:rsidRDefault="00F42752" w:rsidP="00F42752">
      <w:pPr>
        <w:pStyle w:val="Domylnie"/>
        <w:tabs>
          <w:tab w:val="left" w:pos="469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CB6E2B">
        <w:rPr>
          <w:rFonts w:ascii="Arial Narrow" w:hAnsi="Arial Narrow" w:cs="Arial"/>
          <w:b/>
          <w:bCs/>
          <w:sz w:val="24"/>
          <w:szCs w:val="24"/>
        </w:rPr>
        <w:t xml:space="preserve">ZAWIADOMIENIE O WYNIKU POSTĘPOWANIA </w:t>
      </w:r>
    </w:p>
    <w:p w:rsidR="00F42752" w:rsidRPr="00CB6E2B" w:rsidRDefault="00F42752" w:rsidP="00F42752">
      <w:pPr>
        <w:spacing w:line="360" w:lineRule="auto"/>
        <w:jc w:val="both"/>
        <w:rPr>
          <w:rFonts w:ascii="Arial Narrow" w:hAnsi="Arial Narrow" w:cs="Arial"/>
          <w:b/>
          <w:bCs/>
        </w:rPr>
      </w:pPr>
    </w:p>
    <w:p w:rsidR="00F42752" w:rsidRPr="00810A74" w:rsidRDefault="00F42752" w:rsidP="00F42752">
      <w:pPr>
        <w:spacing w:line="360" w:lineRule="auto"/>
        <w:jc w:val="both"/>
        <w:rPr>
          <w:rFonts w:ascii="Arial Narrow" w:eastAsia="Calibri" w:hAnsi="Arial Narrow" w:cs="Arial"/>
          <w:b/>
          <w:bCs/>
          <w:sz w:val="28"/>
          <w:szCs w:val="30"/>
        </w:rPr>
      </w:pPr>
      <w:r w:rsidRPr="00CB6E2B">
        <w:rPr>
          <w:rFonts w:ascii="Arial Narrow" w:hAnsi="Arial Narrow" w:cs="Arial"/>
          <w:bCs/>
        </w:rPr>
        <w:tab/>
        <w:t>1 Wojskowy Szpital Kliniczny z Polikliniką SP ZOZ Filia w Ełku– Zamawiający,</w:t>
      </w:r>
      <w:r w:rsidRPr="00CB6E2B">
        <w:rPr>
          <w:rFonts w:ascii="Arial Narrow" w:hAnsi="Arial Narrow" w:cs="Arial"/>
        </w:rPr>
        <w:t xml:space="preserve"> z</w:t>
      </w:r>
      <w:r w:rsidRPr="00CB6E2B">
        <w:rPr>
          <w:rFonts w:ascii="Arial Narrow" w:hAnsi="Arial Narrow" w:cs="Arial"/>
          <w:bCs/>
        </w:rPr>
        <w:t xml:space="preserve">awiadamia </w:t>
      </w:r>
      <w:r>
        <w:rPr>
          <w:rFonts w:ascii="Arial Narrow" w:hAnsi="Arial Narrow" w:cs="Arial"/>
          <w:bCs/>
        </w:rPr>
        <w:br/>
      </w:r>
      <w:r w:rsidRPr="00CB6E2B">
        <w:rPr>
          <w:rFonts w:ascii="Arial Narrow" w:hAnsi="Arial Narrow" w:cs="Arial"/>
          <w:bCs/>
        </w:rPr>
        <w:t xml:space="preserve">o wynikach postępowania </w:t>
      </w:r>
      <w:r w:rsidRPr="00E60526">
        <w:rPr>
          <w:rFonts w:ascii="Arial Narrow" w:hAnsi="Arial Narrow" w:cs="Arial Narrow"/>
          <w:b/>
          <w:sz w:val="28"/>
          <w:szCs w:val="30"/>
        </w:rPr>
        <w:t xml:space="preserve">o udzielenie zamówienia publicznego prowadzonego </w:t>
      </w:r>
      <w:r w:rsidRPr="00E60526">
        <w:rPr>
          <w:rFonts w:ascii="Arial Narrow" w:eastAsia="Calibri" w:hAnsi="Arial Narrow" w:cs="Arial"/>
          <w:b/>
          <w:bCs/>
          <w:sz w:val="28"/>
          <w:szCs w:val="30"/>
        </w:rPr>
        <w:t xml:space="preserve">zgodnie </w:t>
      </w:r>
      <w:r>
        <w:rPr>
          <w:rFonts w:ascii="Arial Narrow" w:eastAsia="Calibri" w:hAnsi="Arial Narrow" w:cs="Arial"/>
          <w:b/>
          <w:bCs/>
          <w:sz w:val="28"/>
          <w:szCs w:val="30"/>
        </w:rPr>
        <w:br/>
      </w:r>
      <w:r w:rsidRPr="00E60526">
        <w:rPr>
          <w:rFonts w:ascii="Arial Narrow" w:eastAsia="Calibri" w:hAnsi="Arial Narrow" w:cs="Arial"/>
          <w:b/>
          <w:bCs/>
          <w:sz w:val="28"/>
          <w:szCs w:val="30"/>
        </w:rPr>
        <w:t xml:space="preserve">z art. 138o </w:t>
      </w:r>
      <w:r w:rsidRPr="00E60526">
        <w:rPr>
          <w:rFonts w:ascii="Arial Narrow" w:eastAsia="Calibri" w:hAnsi="Arial Narrow" w:cs="Arial"/>
          <w:b/>
          <w:sz w:val="28"/>
          <w:szCs w:val="30"/>
        </w:rPr>
        <w:t>ustawy z dnia 29 stycznia 2004 roku Prawo</w:t>
      </w:r>
      <w:r w:rsidRPr="00E60526">
        <w:rPr>
          <w:rFonts w:ascii="Arial Narrow" w:hAnsi="Arial Narrow" w:cs="Arial"/>
          <w:b/>
          <w:sz w:val="28"/>
          <w:szCs w:val="30"/>
        </w:rPr>
        <w:t xml:space="preserve"> </w:t>
      </w:r>
      <w:r w:rsidRPr="00E60526">
        <w:rPr>
          <w:rFonts w:ascii="Arial Narrow" w:eastAsia="Calibri" w:hAnsi="Arial Narrow" w:cs="Arial"/>
          <w:b/>
          <w:sz w:val="28"/>
          <w:szCs w:val="30"/>
        </w:rPr>
        <w:t>zamówień publicznych (</w:t>
      </w:r>
      <w:proofErr w:type="spellStart"/>
      <w:r w:rsidRPr="00E60526">
        <w:rPr>
          <w:rFonts w:ascii="Arial Narrow" w:eastAsia="Calibri" w:hAnsi="Arial Narrow" w:cs="Arial"/>
          <w:b/>
          <w:sz w:val="28"/>
          <w:szCs w:val="30"/>
        </w:rPr>
        <w:t>t.j</w:t>
      </w:r>
      <w:proofErr w:type="spellEnd"/>
      <w:r w:rsidRPr="00E60526">
        <w:rPr>
          <w:rFonts w:ascii="Arial Narrow" w:eastAsia="Calibri" w:hAnsi="Arial Narrow" w:cs="Arial"/>
          <w:b/>
          <w:sz w:val="28"/>
          <w:szCs w:val="30"/>
        </w:rPr>
        <w:t>. - Dz. U. z 2017 r., poz. 1579)</w:t>
      </w:r>
      <w:r>
        <w:rPr>
          <w:rFonts w:ascii="Arial Narrow" w:eastAsia="Calibri" w:hAnsi="Arial Narrow" w:cs="Arial"/>
          <w:b/>
          <w:sz w:val="28"/>
          <w:szCs w:val="30"/>
        </w:rPr>
        <w:t>,</w:t>
      </w:r>
      <w:r w:rsidRPr="00E60526">
        <w:rPr>
          <w:rFonts w:ascii="Arial Narrow" w:eastAsia="Calibri" w:hAnsi="Arial Narrow" w:cs="Arial"/>
          <w:b/>
          <w:sz w:val="28"/>
          <w:szCs w:val="30"/>
        </w:rPr>
        <w:t xml:space="preserve"> pn</w:t>
      </w:r>
      <w:r w:rsidRPr="00E60526">
        <w:rPr>
          <w:rFonts w:ascii="Arial Narrow" w:hAnsi="Arial Narrow" w:cs="Arial Narrow"/>
          <w:b/>
          <w:sz w:val="28"/>
          <w:szCs w:val="30"/>
        </w:rPr>
        <w:t xml:space="preserve">: </w:t>
      </w:r>
      <w:r w:rsidRPr="00E60526">
        <w:rPr>
          <w:rFonts w:ascii="Arial Narrow" w:hAnsi="Arial Narrow" w:cs="Arial"/>
          <w:b/>
          <w:color w:val="C00000"/>
          <w:sz w:val="28"/>
          <w:szCs w:val="30"/>
        </w:rPr>
        <w:t>„</w:t>
      </w:r>
      <w:r w:rsidRPr="00E60526">
        <w:rPr>
          <w:rFonts w:ascii="Arial Narrow" w:hAnsi="Arial Narrow"/>
          <w:b/>
          <w:color w:val="C00000"/>
          <w:sz w:val="28"/>
          <w:szCs w:val="30"/>
          <w:highlight w:val="white"/>
        </w:rPr>
        <w:t xml:space="preserve">Świadczenie usługi dozoru i ochrony osób i mienia”. </w:t>
      </w:r>
    </w:p>
    <w:p w:rsidR="00F42752" w:rsidRPr="00CB6E2B" w:rsidRDefault="00F42752" w:rsidP="00F42752">
      <w:pPr>
        <w:spacing w:line="360" w:lineRule="auto"/>
        <w:jc w:val="both"/>
        <w:rPr>
          <w:rFonts w:ascii="Arial Narrow" w:hAnsi="Arial Narrow" w:cs="Arial"/>
        </w:rPr>
      </w:pPr>
    </w:p>
    <w:p w:rsidR="00F42752" w:rsidRPr="00CB6E2B" w:rsidRDefault="00F42752" w:rsidP="00F42752">
      <w:pPr>
        <w:spacing w:line="360" w:lineRule="auto"/>
        <w:jc w:val="both"/>
        <w:rPr>
          <w:rFonts w:ascii="Arial Narrow" w:hAnsi="Arial Narrow" w:cs="Arial"/>
        </w:rPr>
      </w:pPr>
      <w:r w:rsidRPr="00CB6E2B">
        <w:rPr>
          <w:rFonts w:ascii="Arial Narrow" w:hAnsi="Arial Narrow" w:cs="Arial"/>
          <w:b/>
          <w:bCs/>
        </w:rPr>
        <w:t>Dokonano wyboru ofert</w:t>
      </w:r>
      <w:r>
        <w:rPr>
          <w:rFonts w:ascii="Arial Narrow" w:hAnsi="Arial Narrow" w:cs="Arial"/>
          <w:b/>
          <w:bCs/>
        </w:rPr>
        <w:t>y najkorzystniejszej</w:t>
      </w:r>
      <w:r w:rsidRPr="00CB6E2B">
        <w:rPr>
          <w:rFonts w:ascii="Arial Narrow" w:hAnsi="Arial Narrow" w:cs="Arial"/>
          <w:b/>
          <w:bCs/>
        </w:rPr>
        <w:t>:</w:t>
      </w:r>
    </w:p>
    <w:p w:rsidR="00F42752" w:rsidRPr="00CB6E2B" w:rsidRDefault="00F42752" w:rsidP="00F42752">
      <w:pPr>
        <w:spacing w:line="360" w:lineRule="auto"/>
        <w:jc w:val="both"/>
        <w:rPr>
          <w:rFonts w:ascii="Arial Narrow" w:hAnsi="Arial Narrow" w:cs="Arial"/>
        </w:rPr>
      </w:pPr>
    </w:p>
    <w:p w:rsidR="00F42752" w:rsidRDefault="00F42752" w:rsidP="00F42752">
      <w:pPr>
        <w:tabs>
          <w:tab w:val="center" w:pos="2281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Biuro Ochrony „POSEJDON” Andrzej </w:t>
      </w:r>
      <w:proofErr w:type="spellStart"/>
      <w:r>
        <w:rPr>
          <w:rFonts w:ascii="Arial Narrow" w:hAnsi="Arial Narrow"/>
          <w:b/>
        </w:rPr>
        <w:t>Harasimcz</w:t>
      </w:r>
      <w:r w:rsidR="00F73BBC">
        <w:rPr>
          <w:rFonts w:ascii="Arial Narrow" w:hAnsi="Arial Narrow"/>
          <w:b/>
        </w:rPr>
        <w:t>u</w:t>
      </w:r>
      <w:r>
        <w:rPr>
          <w:rFonts w:ascii="Arial Narrow" w:hAnsi="Arial Narrow"/>
          <w:b/>
        </w:rPr>
        <w:t>k</w:t>
      </w:r>
      <w:proofErr w:type="spellEnd"/>
      <w:r>
        <w:rPr>
          <w:rFonts w:ascii="Arial Narrow" w:hAnsi="Arial Narrow"/>
          <w:b/>
        </w:rPr>
        <w:t xml:space="preserve"> 15-399 Białystok, ul. Handlowa 7/114</w:t>
      </w:r>
    </w:p>
    <w:p w:rsidR="00F42752" w:rsidRPr="00CB6E2B" w:rsidRDefault="00F42752" w:rsidP="00F42752">
      <w:pPr>
        <w:tabs>
          <w:tab w:val="center" w:pos="2281"/>
        </w:tabs>
        <w:rPr>
          <w:rFonts w:ascii="Arial Narrow" w:hAnsi="Arial Narrow" w:cs="Arial"/>
        </w:rPr>
      </w:pPr>
    </w:p>
    <w:p w:rsidR="00F42752" w:rsidRPr="00C86026" w:rsidRDefault="00F42752" w:rsidP="00F42752">
      <w:pPr>
        <w:tabs>
          <w:tab w:val="center" w:pos="2281"/>
        </w:tabs>
        <w:rPr>
          <w:rFonts w:ascii="Arial Narrow" w:hAnsi="Arial Narrow" w:cs="Arial"/>
          <w:bCs/>
          <w:iCs/>
        </w:rPr>
      </w:pPr>
      <w:r w:rsidRPr="00C86026">
        <w:rPr>
          <w:rFonts w:ascii="Arial Narrow" w:hAnsi="Arial Narrow" w:cs="Arial"/>
        </w:rPr>
        <w:t xml:space="preserve">Oferta spełnia wymagania zawarte w </w:t>
      </w:r>
      <w:r>
        <w:rPr>
          <w:rFonts w:ascii="Arial Narrow" w:hAnsi="Arial Narrow" w:cs="Arial"/>
        </w:rPr>
        <w:t>Ogłoszeniu</w:t>
      </w:r>
      <w:r w:rsidRPr="00C86026">
        <w:rPr>
          <w:rFonts w:ascii="Arial Narrow" w:hAnsi="Arial Narrow" w:cs="Arial"/>
        </w:rPr>
        <w:t xml:space="preserve"> oraz uzysk</w:t>
      </w:r>
      <w:r w:rsidR="00E86865">
        <w:rPr>
          <w:rFonts w:ascii="Arial Narrow" w:hAnsi="Arial Narrow" w:cs="Arial"/>
        </w:rPr>
        <w:t xml:space="preserve">ała najwyższą liczbę punktów </w:t>
      </w:r>
      <w:r>
        <w:rPr>
          <w:rFonts w:ascii="Arial Narrow" w:hAnsi="Arial Narrow" w:cs="Arial"/>
        </w:rPr>
        <w:t xml:space="preserve">zgodnie </w:t>
      </w:r>
      <w:r w:rsidR="00E86865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kryterium cena.</w:t>
      </w:r>
    </w:p>
    <w:p w:rsidR="00F42752" w:rsidRPr="00CB6E2B" w:rsidRDefault="00F42752" w:rsidP="00F42752">
      <w:pPr>
        <w:tabs>
          <w:tab w:val="center" w:pos="2281"/>
        </w:tabs>
        <w:rPr>
          <w:rFonts w:ascii="Arial Narrow" w:hAnsi="Arial Narrow" w:cs="Arial"/>
        </w:rPr>
      </w:pPr>
    </w:p>
    <w:p w:rsidR="00F42752" w:rsidRPr="00CB6E2B" w:rsidRDefault="00F42752" w:rsidP="00F42752">
      <w:pPr>
        <w:jc w:val="both"/>
        <w:rPr>
          <w:rFonts w:ascii="Arial Narrow" w:hAnsi="Arial Narrow" w:cs="Arial"/>
        </w:rPr>
      </w:pPr>
      <w:r w:rsidRPr="00CB6E2B">
        <w:rPr>
          <w:rFonts w:ascii="Arial Narrow" w:hAnsi="Arial Narrow" w:cs="Arial"/>
          <w:b/>
          <w:bCs/>
          <w:iCs/>
        </w:rPr>
        <w:t>Informacja o wykonawcach, którzy złożyli oferty wraz z przyznaną punktacją</w:t>
      </w:r>
    </w:p>
    <w:p w:rsidR="00F42752" w:rsidRDefault="00F42752" w:rsidP="00F42752">
      <w:pPr>
        <w:pStyle w:val="Tekstpodstawowy21"/>
        <w:jc w:val="center"/>
        <w:rPr>
          <w:rFonts w:ascii="Arial Narrow" w:hAnsi="Arial Narrow" w:cs="Arial Narrow"/>
          <w:b w:val="0"/>
          <w:bCs w:val="0"/>
          <w:sz w:val="24"/>
          <w:szCs w:val="24"/>
        </w:rPr>
      </w:pPr>
    </w:p>
    <w:tbl>
      <w:tblPr>
        <w:tblW w:w="9044" w:type="dxa"/>
        <w:tblInd w:w="-5" w:type="dxa"/>
        <w:tblLayout w:type="fixed"/>
        <w:tblLook w:val="0000"/>
      </w:tblPr>
      <w:tblGrid>
        <w:gridCol w:w="959"/>
        <w:gridCol w:w="5108"/>
        <w:gridCol w:w="2977"/>
      </w:tblGrid>
      <w:tr w:rsidR="00F42752" w:rsidTr="006A7E03">
        <w:trPr>
          <w:trHeight w:val="5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pStyle w:val="Tekstpodstawowy21"/>
              <w:jc w:val="center"/>
            </w:pPr>
            <w:r>
              <w:rPr>
                <w:rFonts w:ascii="Arial Narrow" w:hAnsi="Arial Narrow" w:cs="Arial Narrow"/>
                <w:szCs w:val="24"/>
              </w:rPr>
              <w:t>Numer oferty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pStyle w:val="Tekstpodstawowy21"/>
              <w:jc w:val="center"/>
            </w:pPr>
            <w:r>
              <w:rPr>
                <w:rFonts w:ascii="Arial Narrow" w:hAnsi="Arial Narrow" w:cs="Arial Narrow"/>
                <w:szCs w:val="24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752" w:rsidRDefault="00F42752" w:rsidP="006A7E03">
            <w:pPr>
              <w:jc w:val="center"/>
            </w:pPr>
            <w:r>
              <w:rPr>
                <w:rFonts w:ascii="Arial Narrow" w:hAnsi="Arial Narrow" w:cs="Arial"/>
                <w:b/>
              </w:rPr>
              <w:t>Przyznana punktacja</w:t>
            </w:r>
          </w:p>
        </w:tc>
      </w:tr>
      <w:tr w:rsidR="00F42752" w:rsidRPr="00DF1068" w:rsidTr="006A7E03">
        <w:trPr>
          <w:trHeight w:val="9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Pr="00DF1068" w:rsidRDefault="00F42752" w:rsidP="006A7E03">
            <w:pPr>
              <w:pStyle w:val="Tekstpodstawowy21"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106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Spółdzielnia ‘’WULKAN’’ w Olsztynie </w:t>
            </w:r>
          </w:p>
          <w:p w:rsidR="00F42752" w:rsidRPr="00855228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10-282 Olsztyn,  ul. Poprzeczna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752" w:rsidRPr="00DF1068" w:rsidRDefault="00F42752" w:rsidP="006A7E0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99,17</w:t>
            </w:r>
          </w:p>
        </w:tc>
      </w:tr>
      <w:tr w:rsidR="00F42752" w:rsidRPr="00DF1068" w:rsidTr="006A7E03">
        <w:trPr>
          <w:trHeight w:val="9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Pr="00DF1068" w:rsidRDefault="00F42752" w:rsidP="006A7E03">
            <w:pPr>
              <w:pStyle w:val="Tekstpodstawowy21"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Pr="00DF1068" w:rsidRDefault="00F42752" w:rsidP="00F73BBC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Biuro Ochrony „POSEJDON” Andrzej </w:t>
            </w:r>
            <w:proofErr w:type="spellStart"/>
            <w:r>
              <w:rPr>
                <w:rFonts w:ascii="Arial Narrow" w:hAnsi="Arial Narrow"/>
                <w:b/>
              </w:rPr>
              <w:t>Harasimcz</w:t>
            </w:r>
            <w:r w:rsidR="00F73BBC">
              <w:rPr>
                <w:rFonts w:ascii="Arial Narrow" w:hAnsi="Arial Narrow"/>
                <w:b/>
              </w:rPr>
              <w:t>u</w:t>
            </w:r>
            <w:r>
              <w:rPr>
                <w:rFonts w:ascii="Arial Narrow" w:hAnsi="Arial Narrow"/>
                <w:b/>
              </w:rPr>
              <w:t>k</w:t>
            </w:r>
            <w:proofErr w:type="spellEnd"/>
            <w:r>
              <w:rPr>
                <w:rFonts w:ascii="Arial Narrow" w:hAnsi="Arial Narrow"/>
                <w:b/>
              </w:rPr>
              <w:t xml:space="preserve"> 15-399 Białystok, ul. Handlowa 7/114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752" w:rsidRDefault="00F42752" w:rsidP="006A7E0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F42752" w:rsidRPr="00DF1068" w:rsidTr="006A7E03">
        <w:trPr>
          <w:trHeight w:val="9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Pr="00DF1068" w:rsidRDefault="00F42752" w:rsidP="006A7E03">
            <w:pPr>
              <w:pStyle w:val="Tekstpodstawowy21"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Konsorcjum: 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Agencja Ochrony Kowalczyk Sp. z. o. o. 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ul. Chmielna 34, 00-020 Warszawa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Agencja Ochrony MK Sp. z. o. o. 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ul. Jana Kazimierza 64, 01-248 Warszawa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Agencja Ochrony MK BIS Sp. z. o. o. </w:t>
            </w:r>
          </w:p>
          <w:p w:rsidR="00F42752" w:rsidRPr="00DF1068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ul. Jana Kazimierza 64, 01-248 Warszawa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752" w:rsidRDefault="00F42752" w:rsidP="006A7E0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86,86</w:t>
            </w:r>
          </w:p>
        </w:tc>
      </w:tr>
    </w:tbl>
    <w:p w:rsidR="00F42752" w:rsidRDefault="00F42752" w:rsidP="00F42752">
      <w:r>
        <w:br w:type="page"/>
      </w:r>
    </w:p>
    <w:p w:rsidR="00F42752" w:rsidRDefault="00F42752" w:rsidP="00F42752"/>
    <w:tbl>
      <w:tblPr>
        <w:tblW w:w="9044" w:type="dxa"/>
        <w:tblInd w:w="-5" w:type="dxa"/>
        <w:tblLayout w:type="fixed"/>
        <w:tblLook w:val="0000"/>
      </w:tblPr>
      <w:tblGrid>
        <w:gridCol w:w="959"/>
        <w:gridCol w:w="5108"/>
        <w:gridCol w:w="2977"/>
      </w:tblGrid>
      <w:tr w:rsidR="00F42752" w:rsidTr="006A7E03">
        <w:trPr>
          <w:trHeight w:val="9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pStyle w:val="Tekstpodstawowy21"/>
              <w:jc w:val="center"/>
            </w:pPr>
            <w:r>
              <w:rPr>
                <w:rFonts w:ascii="Arial Narrow" w:hAnsi="Arial Narrow" w:cs="Arial Narrow"/>
                <w:szCs w:val="24"/>
              </w:rPr>
              <w:t>Numer oferty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pStyle w:val="Tekstpodstawowy21"/>
              <w:jc w:val="center"/>
            </w:pPr>
            <w:r>
              <w:rPr>
                <w:rFonts w:ascii="Arial Narrow" w:hAnsi="Arial Narrow" w:cs="Arial Narrow"/>
                <w:szCs w:val="24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752" w:rsidRDefault="00F42752" w:rsidP="006A7E03">
            <w:pPr>
              <w:jc w:val="center"/>
            </w:pPr>
            <w:r>
              <w:rPr>
                <w:rFonts w:ascii="Arial Narrow" w:hAnsi="Arial Narrow" w:cs="Arial"/>
                <w:b/>
              </w:rPr>
              <w:t>Przyznana punktacja</w:t>
            </w:r>
          </w:p>
        </w:tc>
      </w:tr>
      <w:tr w:rsidR="00F42752" w:rsidRPr="00DF1068" w:rsidTr="006A7E03">
        <w:trPr>
          <w:trHeight w:val="9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Pr="00DF1068" w:rsidRDefault="00F42752" w:rsidP="006A7E03">
            <w:pPr>
              <w:pStyle w:val="Tekstpodstawowy21"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Memling Security Sp. z. o. o. </w:t>
            </w:r>
          </w:p>
          <w:p w:rsidR="00F42752" w:rsidRPr="00DF1068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Al. Grunwaldzka 309, 80-309 Gdańsk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752" w:rsidRDefault="00F42752" w:rsidP="006A7E0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88,81</w:t>
            </w:r>
          </w:p>
        </w:tc>
      </w:tr>
      <w:tr w:rsidR="00F42752" w:rsidRPr="00DF1068" w:rsidTr="006A7E03">
        <w:trPr>
          <w:trHeight w:val="9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Pr="00DF1068" w:rsidRDefault="00F42752" w:rsidP="006A7E03">
            <w:pPr>
              <w:pStyle w:val="Tekstpodstawowy21"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Konsorcjum: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Spółka Akcyjna „STEKOP” 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ul. Mołdawska 9, 02- 127 Warszawa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</w:t>
            </w:r>
            <w:proofErr w:type="spellStart"/>
            <w:r>
              <w:rPr>
                <w:rFonts w:ascii="Arial Narrow" w:hAnsi="Arial Narrow"/>
                <w:b/>
              </w:rPr>
              <w:t>STEKOP-OCHRONA</w:t>
            </w:r>
            <w:proofErr w:type="spellEnd"/>
            <w:r>
              <w:rPr>
                <w:rFonts w:ascii="Arial Narrow" w:hAnsi="Arial Narrow"/>
                <w:b/>
              </w:rPr>
              <w:t xml:space="preserve">” Sp. z o.o. </w:t>
            </w:r>
          </w:p>
          <w:p w:rsidR="00F42752" w:rsidRPr="00DF1068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Kol. Porosły 52, 16-070 Choroszcz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752" w:rsidRDefault="00F42752" w:rsidP="006A7E0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95,43</w:t>
            </w:r>
          </w:p>
        </w:tc>
      </w:tr>
      <w:tr w:rsidR="00F42752" w:rsidRPr="00DF1068" w:rsidTr="006A7E03">
        <w:trPr>
          <w:trHeight w:val="9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pStyle w:val="Tekstpodstawowy21"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Konsorcjum: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„SOLID SECURITY” Sp. z. o. o. 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02-676 Warszawa, ul. Postępu 17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„SOLID” Sp. z. o. o. </w:t>
            </w:r>
          </w:p>
          <w:p w:rsidR="00F42752" w:rsidRDefault="00F42752" w:rsidP="006A7E03">
            <w:pPr>
              <w:tabs>
                <w:tab w:val="center" w:pos="2281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10-416 Olsztyn, ul. Towarowa 1A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752" w:rsidRDefault="00F42752" w:rsidP="006A7E0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92,97</w:t>
            </w:r>
          </w:p>
        </w:tc>
      </w:tr>
    </w:tbl>
    <w:p w:rsidR="00F42752" w:rsidRDefault="00F42752" w:rsidP="00F42752">
      <w:pPr>
        <w:tabs>
          <w:tab w:val="left" w:pos="8000"/>
        </w:tabs>
        <w:autoSpaceDE w:val="0"/>
        <w:rPr>
          <w:rFonts w:ascii="Arial Narrow" w:hAnsi="Arial Narrow" w:cs="Tahoma"/>
        </w:rPr>
      </w:pPr>
    </w:p>
    <w:p w:rsidR="00F42752" w:rsidRDefault="00F42752" w:rsidP="00F42752">
      <w:pPr>
        <w:tabs>
          <w:tab w:val="left" w:pos="8000"/>
        </w:tabs>
        <w:autoSpaceDE w:val="0"/>
        <w:rPr>
          <w:rFonts w:ascii="Arial Narrow" w:hAnsi="Arial Narrow" w:cs="Tahoma"/>
        </w:rPr>
      </w:pPr>
    </w:p>
    <w:p w:rsidR="00F42752" w:rsidRDefault="00F42752" w:rsidP="00F42752">
      <w:pPr>
        <w:tabs>
          <w:tab w:val="left" w:pos="8000"/>
        </w:tabs>
        <w:autoSpaceDE w:val="0"/>
        <w:rPr>
          <w:rFonts w:ascii="Arial Narrow" w:hAnsi="Arial Narrow" w:cs="Tahoma"/>
        </w:rPr>
      </w:pPr>
    </w:p>
    <w:p w:rsidR="00F42752" w:rsidRPr="00CB6E2B" w:rsidRDefault="00F42752" w:rsidP="00F42752">
      <w:pPr>
        <w:pStyle w:val="NormalnyWeb"/>
        <w:spacing w:before="0" w:after="0"/>
        <w:jc w:val="both"/>
        <w:rPr>
          <w:rFonts w:ascii="Arial Narrow" w:hAnsi="Arial Narrow" w:cs="Arial"/>
          <w:b/>
        </w:rPr>
      </w:pPr>
    </w:p>
    <w:p w:rsidR="00F42752" w:rsidRPr="00CB6E2B" w:rsidRDefault="00F42752" w:rsidP="00F42752">
      <w:pPr>
        <w:widowControl w:val="0"/>
        <w:jc w:val="both"/>
        <w:rPr>
          <w:rFonts w:ascii="Arial Narrow" w:hAnsi="Arial Narrow" w:cs="Arial"/>
          <w:b/>
        </w:rPr>
      </w:pPr>
    </w:p>
    <w:p w:rsidR="00F42752" w:rsidRPr="00CB6E2B" w:rsidRDefault="00F42752" w:rsidP="00F42752">
      <w:pPr>
        <w:pStyle w:val="Indeks"/>
        <w:suppressLineNumbers w:val="0"/>
        <w:snapToGrid w:val="0"/>
        <w:jc w:val="both"/>
        <w:rPr>
          <w:rFonts w:ascii="Arial Narrow" w:hAnsi="Arial Narrow" w:cs="Arial"/>
        </w:rPr>
      </w:pPr>
      <w:r w:rsidRPr="00CB6E2B">
        <w:rPr>
          <w:rFonts w:ascii="Arial Narrow" w:hAnsi="Arial Narrow" w:cs="Arial"/>
        </w:rPr>
        <w:t>Dziękujemy za udział w postępowaniu.</w:t>
      </w:r>
    </w:p>
    <w:p w:rsidR="00F42752" w:rsidRPr="00CB6E2B" w:rsidRDefault="00F42752" w:rsidP="00F42752">
      <w:pPr>
        <w:pStyle w:val="NormalnyWeb"/>
        <w:spacing w:before="0" w:after="0" w:line="360" w:lineRule="auto"/>
        <w:jc w:val="both"/>
        <w:rPr>
          <w:rFonts w:ascii="Arial Narrow" w:hAnsi="Arial Narrow" w:cs="Arial"/>
          <w:b/>
          <w:bCs/>
          <w:color w:val="000000"/>
          <w:u w:val="single"/>
          <w:lang w:eastAsia="pl-PL"/>
        </w:rPr>
      </w:pPr>
    </w:p>
    <w:p w:rsidR="00F42752" w:rsidRPr="00CB6E2B" w:rsidRDefault="00F42752" w:rsidP="00F42752">
      <w:pPr>
        <w:ind w:left="5664" w:firstLine="708"/>
        <w:rPr>
          <w:rFonts w:ascii="Arial Narrow" w:hAnsi="Arial Narrow" w:cs="Arial"/>
          <w:b/>
          <w:color w:val="000000"/>
        </w:rPr>
      </w:pPr>
    </w:p>
    <w:p w:rsidR="00F42752" w:rsidRPr="00CB6E2B" w:rsidRDefault="00F42752" w:rsidP="00F42752">
      <w:pPr>
        <w:ind w:left="5664" w:firstLine="708"/>
        <w:rPr>
          <w:rFonts w:ascii="Arial Narrow" w:hAnsi="Arial Narrow" w:cs="Arial"/>
          <w:b/>
          <w:color w:val="000000"/>
        </w:rPr>
      </w:pPr>
    </w:p>
    <w:p w:rsidR="00F42752" w:rsidRPr="00CB6E2B" w:rsidRDefault="00F42752" w:rsidP="00F42752">
      <w:pPr>
        <w:ind w:left="4955" w:firstLine="709"/>
        <w:rPr>
          <w:rFonts w:ascii="Arial Narrow" w:hAnsi="Arial Narrow" w:cs="Arial"/>
          <w:b/>
          <w:color w:val="000000"/>
        </w:rPr>
      </w:pPr>
      <w:r w:rsidRPr="00CB6E2B">
        <w:rPr>
          <w:rFonts w:ascii="Arial Narrow" w:hAnsi="Arial Narrow" w:cs="Arial"/>
          <w:b/>
          <w:color w:val="000000"/>
        </w:rPr>
        <w:t xml:space="preserve">Z poważaniem </w:t>
      </w:r>
    </w:p>
    <w:p w:rsidR="00F42752" w:rsidRPr="00CB6E2B" w:rsidRDefault="00F42752" w:rsidP="00F42752">
      <w:pPr>
        <w:rPr>
          <w:rFonts w:ascii="Arial Narrow" w:hAnsi="Arial Narrow" w:cs="Arial"/>
          <w:b/>
          <w:color w:val="000000"/>
        </w:rPr>
      </w:pPr>
    </w:p>
    <w:p w:rsidR="00F42752" w:rsidRPr="00CB6E2B" w:rsidRDefault="00F42752" w:rsidP="00F42752">
      <w:pPr>
        <w:rPr>
          <w:rFonts w:ascii="Arial Narrow" w:hAnsi="Arial Narrow" w:cs="Arial"/>
          <w:b/>
          <w:color w:val="000000"/>
        </w:rPr>
      </w:pPr>
    </w:p>
    <w:p w:rsidR="00F42752" w:rsidRDefault="00F42752" w:rsidP="00F42752">
      <w:pPr>
        <w:autoSpaceDE w:val="0"/>
        <w:autoSpaceDN w:val="0"/>
        <w:ind w:left="4248" w:firstLine="708"/>
        <w:rPr>
          <w:rFonts w:ascii="Arial Narrow" w:hAnsi="Arial Narrow" w:cs="Arial"/>
          <w:bCs/>
        </w:rPr>
      </w:pPr>
    </w:p>
    <w:p w:rsidR="00F42752" w:rsidRPr="006F076A" w:rsidRDefault="00F42752" w:rsidP="00F42752">
      <w:pPr>
        <w:autoSpaceDE w:val="0"/>
        <w:autoSpaceDN w:val="0"/>
        <w:ind w:left="4248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 xml:space="preserve">                 </w:t>
      </w:r>
      <w:r>
        <w:rPr>
          <w:rFonts w:cs="Arial"/>
          <w:b/>
          <w:bCs/>
        </w:rPr>
        <w:t xml:space="preserve">KOMENDANT FILII </w:t>
      </w:r>
    </w:p>
    <w:p w:rsidR="00F42752" w:rsidRDefault="00F42752" w:rsidP="00F42752">
      <w:pPr>
        <w:autoSpaceDE w:val="0"/>
        <w:autoSpaceDN w:val="0"/>
        <w:spacing w:line="240" w:lineRule="atLeast"/>
        <w:ind w:left="4956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1 Wojskowego Szpitala Klinicznego </w:t>
      </w:r>
      <w:r>
        <w:rPr>
          <w:rFonts w:cs="Arial"/>
          <w:b/>
          <w:bCs/>
          <w:sz w:val="20"/>
        </w:rPr>
        <w:br/>
        <w:t>z Polikliniką SPZOZ w Lublinie Filia w Ełku</w:t>
      </w:r>
    </w:p>
    <w:p w:rsidR="00F42752" w:rsidRDefault="00F42752" w:rsidP="00F42752">
      <w:pPr>
        <w:autoSpaceDE w:val="0"/>
        <w:autoSpaceDN w:val="0"/>
        <w:spacing w:line="240" w:lineRule="atLeast"/>
        <w:ind w:left="4956"/>
        <w:rPr>
          <w:rFonts w:cs="Arial"/>
          <w:b/>
          <w:bCs/>
        </w:rPr>
      </w:pPr>
    </w:p>
    <w:p w:rsidR="00F42752" w:rsidRDefault="00F42752" w:rsidP="00F42752">
      <w:pPr>
        <w:autoSpaceDE w:val="0"/>
        <w:autoSpaceDN w:val="0"/>
        <w:spacing w:line="240" w:lineRule="atLeast"/>
        <w:ind w:left="4956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/-/ płk mgr inż. Tomasz GRAF</w:t>
      </w:r>
    </w:p>
    <w:p w:rsidR="00F42752" w:rsidRPr="00464B46" w:rsidRDefault="00F42752" w:rsidP="00F42752">
      <w:pPr>
        <w:ind w:left="5664" w:firstLine="708"/>
        <w:rPr>
          <w:rFonts w:ascii="Arial Narrow" w:hAnsi="Arial Narrow" w:cs="Arial"/>
        </w:rPr>
      </w:pPr>
    </w:p>
    <w:p w:rsidR="00F42752" w:rsidRPr="00CB6E2B" w:rsidRDefault="00F42752" w:rsidP="00F42752">
      <w:pPr>
        <w:ind w:left="4956" w:firstLine="708"/>
        <w:rPr>
          <w:rFonts w:ascii="Arial Narrow" w:hAnsi="Arial Narrow" w:cs="Arial"/>
        </w:rPr>
      </w:pPr>
    </w:p>
    <w:p w:rsidR="00F42752" w:rsidRPr="00CB6E2B" w:rsidRDefault="00F42752" w:rsidP="00F42752">
      <w:pPr>
        <w:ind w:left="4956" w:firstLine="708"/>
        <w:rPr>
          <w:rFonts w:ascii="Arial Narrow" w:hAnsi="Arial Narrow" w:cs="Arial"/>
        </w:rPr>
      </w:pPr>
    </w:p>
    <w:p w:rsidR="00F42752" w:rsidRPr="00CB6E2B" w:rsidRDefault="00F42752" w:rsidP="00F42752">
      <w:pPr>
        <w:ind w:left="4956" w:firstLine="708"/>
        <w:rPr>
          <w:rFonts w:ascii="Arial Narrow" w:hAnsi="Arial Narrow" w:cs="Arial"/>
        </w:rPr>
      </w:pPr>
    </w:p>
    <w:p w:rsidR="00FC66F5" w:rsidRDefault="00FC66F5"/>
    <w:sectPr w:rsidR="00FC66F5" w:rsidSect="00F4275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2752"/>
    <w:rsid w:val="00815B9E"/>
    <w:rsid w:val="008861ED"/>
    <w:rsid w:val="00A74B62"/>
    <w:rsid w:val="00E72223"/>
    <w:rsid w:val="00E86865"/>
    <w:rsid w:val="00F42752"/>
    <w:rsid w:val="00F73BBC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42752"/>
    <w:pPr>
      <w:keepNext/>
      <w:spacing w:line="360" w:lineRule="auto"/>
      <w:jc w:val="center"/>
      <w:outlineLvl w:val="1"/>
    </w:pPr>
    <w:rPr>
      <w:b/>
      <w:bC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2752"/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paragraph" w:customStyle="1" w:styleId="Indeks">
    <w:name w:val="Indeks"/>
    <w:basedOn w:val="Normalny"/>
    <w:rsid w:val="00F42752"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rsid w:val="00F42752"/>
    <w:pPr>
      <w:spacing w:before="280" w:after="119"/>
    </w:pPr>
  </w:style>
  <w:style w:type="paragraph" w:customStyle="1" w:styleId="Domylnie">
    <w:name w:val="Domyślnie"/>
    <w:rsid w:val="00F427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42752"/>
    <w:pPr>
      <w:tabs>
        <w:tab w:val="left" w:pos="0"/>
      </w:tabs>
      <w:jc w:val="both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abialobrzeska</dc:creator>
  <cp:lastModifiedBy>abialobrzeska</cp:lastModifiedBy>
  <cp:revision>3</cp:revision>
  <cp:lastPrinted>2018-06-26T12:57:00Z</cp:lastPrinted>
  <dcterms:created xsi:type="dcterms:W3CDTF">2018-06-26T12:55:00Z</dcterms:created>
  <dcterms:modified xsi:type="dcterms:W3CDTF">2018-06-26T12:59:00Z</dcterms:modified>
</cp:coreProperties>
</file>